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76" w:rsidRPr="00A47E30" w:rsidRDefault="00F91076" w:rsidP="00F91076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C354CB" wp14:editId="4298CEF1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F91076" w:rsidRPr="00A47E30" w:rsidRDefault="00F91076" w:rsidP="00F91076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Pädagogik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F91076" w:rsidRPr="00A47E30" w:rsidRDefault="00F91076" w:rsidP="00F9107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91076" w:rsidRPr="00A47E30" w:rsidRDefault="00F91076" w:rsidP="00F9107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91076" w:rsidRPr="00A47E30" w:rsidRDefault="00F91076" w:rsidP="00F9107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F91076" w:rsidRDefault="00F91076" w:rsidP="00F91076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3312"/>
        <w:gridCol w:w="569"/>
        <w:gridCol w:w="715"/>
        <w:gridCol w:w="1932"/>
      </w:tblGrid>
      <w:tr w:rsidR="00F91076" w:rsidRPr="002E7040" w:rsidTr="00F91076">
        <w:trPr>
          <w:trHeight w:val="355"/>
        </w:trPr>
        <w:tc>
          <w:tcPr>
            <w:tcW w:w="3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1076" w:rsidRPr="002E7040" w:rsidRDefault="00F91076" w:rsidP="008318C4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3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1076" w:rsidRPr="002E7040" w:rsidRDefault="00F91076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1076" w:rsidRPr="002E7040" w:rsidRDefault="00F91076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1076" w:rsidRPr="002E7040" w:rsidRDefault="00F91076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1076" w:rsidRPr="002E7040" w:rsidRDefault="00F91076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F91076" w:rsidTr="00F91076">
        <w:tc>
          <w:tcPr>
            <w:tcW w:w="3320" w:type="dxa"/>
            <w:tcBorders>
              <w:top w:val="nil"/>
            </w:tcBorders>
            <w:shd w:val="clear" w:color="auto" w:fill="D9D9D9" w:themeFill="background1" w:themeFillShade="D9"/>
          </w:tcPr>
          <w:p w:rsidR="00F91076" w:rsidRPr="00A35F3C" w:rsidRDefault="00F91076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D9D9D9" w:themeFill="background1" w:themeFillShade="D9"/>
          </w:tcPr>
          <w:p w:rsidR="00F91076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F91076" w:rsidRPr="00A35F3C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F91076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F91076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F91076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F91076" w:rsidRPr="00A35F3C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F91076" w:rsidRPr="00A35F3C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F91076" w:rsidRPr="00A35F3C" w:rsidRDefault="00F91076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päd010: </w:t>
            </w:r>
            <w:r>
              <w:rPr>
                <w:sz w:val="18"/>
                <w:szCs w:val="18"/>
              </w:rPr>
              <w:t>Grundlagen d. Pädagogik</w:t>
            </w:r>
          </w:p>
        </w:tc>
        <w:tc>
          <w:tcPr>
            <w:tcW w:w="578" w:type="dxa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D72012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  <w:lang w:val="en-US"/>
              </w:rPr>
              <w:t>bestan</w:t>
            </w:r>
            <w:proofErr w:type="spellEnd"/>
            <w:r>
              <w:rPr>
                <w:rFonts w:ascii="Arial" w:hAnsi="Arial" w:cs="Arial"/>
                <w:sz w:val="14"/>
                <w:szCs w:val="18"/>
                <w:lang w:val="en-US"/>
              </w:rPr>
              <w:t>-den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päd020: </w:t>
            </w:r>
            <w:r>
              <w:rPr>
                <w:sz w:val="18"/>
                <w:szCs w:val="18"/>
              </w:rPr>
              <w:t>Forschungsmethoden I, quantitativ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  <w:lang w:val="en-US"/>
              </w:rPr>
              <w:t>bestan</w:t>
            </w:r>
            <w:proofErr w:type="spellEnd"/>
            <w:r>
              <w:rPr>
                <w:rFonts w:ascii="Arial" w:hAnsi="Arial" w:cs="Arial"/>
                <w:sz w:val="14"/>
                <w:szCs w:val="18"/>
                <w:lang w:val="en-US"/>
              </w:rPr>
              <w:t>-den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päd021: </w:t>
            </w:r>
            <w:r>
              <w:rPr>
                <w:sz w:val="18"/>
                <w:szCs w:val="18"/>
              </w:rPr>
              <w:t>Geschichte und Theorien der Pädagogik</w:t>
            </w:r>
            <w:r w:rsidRPr="00AD36E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päd022: </w:t>
            </w:r>
            <w:r>
              <w:rPr>
                <w:sz w:val="18"/>
                <w:szCs w:val="18"/>
              </w:rPr>
              <w:t>Pädagogische Professionalität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B61F8" w:rsidRDefault="008B61F8" w:rsidP="008B61F8">
            <w:pPr>
              <w:spacing w:beforeLines="40" w:before="96" w:afterLines="40" w:after="96" w:line="276" w:lineRule="auto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Aufbaucurriculum im Umfang von 60 KP</w:t>
            </w: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320" w:type="dxa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päd212: </w:t>
            </w:r>
            <w:r>
              <w:rPr>
                <w:sz w:val="18"/>
                <w:szCs w:val="18"/>
              </w:rPr>
              <w:t>Sozialisationsinstanzen</w:t>
            </w:r>
            <w:r w:rsidRPr="00AD36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 Lebensphasen in erziehungswissen-schaftlicher Perspektive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3F7B2E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päd221: </w:t>
            </w:r>
            <w:r>
              <w:rPr>
                <w:sz w:val="18"/>
                <w:szCs w:val="18"/>
              </w:rPr>
              <w:t>Studienrichtung I Sozialpädagogik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päd222: </w:t>
            </w:r>
            <w:r>
              <w:rPr>
                <w:sz w:val="18"/>
                <w:szCs w:val="18"/>
              </w:rPr>
              <w:t>Studienrichtung II Rehabilitations-pädagogik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3F7B2E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päd223: </w:t>
            </w:r>
            <w:r>
              <w:rPr>
                <w:sz w:val="18"/>
                <w:szCs w:val="18"/>
              </w:rPr>
              <w:t>Studienrichtung III Migrations-pädagogik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FE2B3E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päd224: </w:t>
            </w:r>
            <w:r>
              <w:rPr>
                <w:sz w:val="18"/>
                <w:szCs w:val="18"/>
              </w:rPr>
              <w:t>Studienrichtung IV Bildungs-management und Mediendidaktik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320" w:type="dxa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päd225: </w:t>
            </w:r>
            <w:r>
              <w:rPr>
                <w:sz w:val="18"/>
                <w:szCs w:val="18"/>
              </w:rPr>
              <w:t>Pädagogik in gesellschaftlichen Differenzverhältnissen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FC6EC9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päd226: </w:t>
            </w:r>
            <w:r w:rsidRPr="00F73372">
              <w:rPr>
                <w:sz w:val="18"/>
                <w:szCs w:val="18"/>
              </w:rPr>
              <w:t>Bildungs- und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Sozialpolitik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143082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AD36EB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päd227: </w:t>
            </w:r>
            <w:r w:rsidRPr="00F73372">
              <w:rPr>
                <w:sz w:val="18"/>
                <w:szCs w:val="18"/>
              </w:rPr>
              <w:t>Bildungs- und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Sozialrecht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143082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B61F8" w:rsidRDefault="008B61F8" w:rsidP="008B61F8">
            <w:pPr>
              <w:spacing w:beforeLines="40" w:before="96" w:afterLines="40" w:after="96" w:line="276" w:lineRule="auto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Akzentsetzung im Umfang 30 KP (für Pädagogik als 90-KP Fach)</w:t>
            </w: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96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C246E1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päd510: </w:t>
            </w:r>
            <w:r w:rsidRPr="00FE2B3E">
              <w:rPr>
                <w:sz w:val="18"/>
                <w:szCs w:val="18"/>
              </w:rPr>
              <w:t>Forschungsmethoden II</w:t>
            </w:r>
            <w:r>
              <w:rPr>
                <w:sz w:val="18"/>
                <w:szCs w:val="18"/>
              </w:rPr>
              <w:t>: Datenerhebung, -auswertung und -interpretation in der qualitativen</w:t>
            </w:r>
            <w:r w:rsidR="00F910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Forschung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C246E1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päd525: </w:t>
            </w:r>
            <w:r w:rsidRPr="00FE2B3E">
              <w:rPr>
                <w:sz w:val="18"/>
                <w:szCs w:val="18"/>
              </w:rPr>
              <w:t>Projekt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Pr="00C246E1" w:rsidRDefault="008B61F8" w:rsidP="008B61F8">
            <w:pPr>
              <w:pStyle w:val="Default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päd535: </w:t>
            </w:r>
            <w:r>
              <w:rPr>
                <w:sz w:val="18"/>
                <w:szCs w:val="18"/>
              </w:rPr>
              <w:t>Projektauswertung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967" w:type="dxa"/>
            <w:gridSpan w:val="5"/>
            <w:vAlign w:val="center"/>
          </w:tcPr>
          <w:p w:rsidR="008B61F8" w:rsidRDefault="008B61F8" w:rsidP="008B61F8">
            <w:pPr>
              <w:spacing w:beforeLines="40" w:before="96" w:afterLines="40" w:after="96" w:line="276" w:lineRule="auto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Bachelorarbeit</w:t>
            </w:r>
          </w:p>
        </w:tc>
      </w:tr>
      <w:tr w:rsidR="008B61F8" w:rsidRPr="00FC6EC9" w:rsidTr="00F91076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320" w:type="dxa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74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8B61F8" w:rsidRDefault="008B61F8" w:rsidP="008B61F8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8B61F8" w:rsidRPr="00C246E1" w:rsidRDefault="008B61F8" w:rsidP="008B61F8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8B61F8" w:rsidRPr="008201DC" w:rsidRDefault="008B61F8" w:rsidP="008B61F8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18192C" w:rsidRDefault="0018192C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F91076" w:rsidRPr="00A47E30" w:rsidRDefault="00F91076" w:rsidP="00F91076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F91076" w:rsidRPr="00A47E30" w:rsidRDefault="00F91076" w:rsidP="00F91076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F91076" w:rsidRPr="00A47E30" w:rsidRDefault="00F91076" w:rsidP="00F91076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F91076" w:rsidRPr="00A47E30" w:rsidRDefault="00F91076" w:rsidP="00F91076">
      <w:pPr>
        <w:rPr>
          <w:rFonts w:ascii="Arial" w:hAnsi="Arial" w:cs="Arial"/>
          <w:sz w:val="20"/>
          <w:szCs w:val="20"/>
        </w:rPr>
      </w:pPr>
    </w:p>
    <w:p w:rsidR="00F91076" w:rsidRPr="00A47E30" w:rsidRDefault="00F91076" w:rsidP="00F91076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F91076" w:rsidRPr="00F91076" w:rsidRDefault="00F91076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F91076" w:rsidRPr="00F91076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12" w:rsidRDefault="00D72012" w:rsidP="0025420A">
      <w:r>
        <w:separator/>
      </w:r>
    </w:p>
  </w:endnote>
  <w:endnote w:type="continuationSeparator" w:id="0">
    <w:p w:rsidR="00D72012" w:rsidRDefault="00D72012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76" w:rsidRDefault="00D72012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AE5B11">
      <w:rPr>
        <w:rFonts w:ascii="Arial" w:hAnsi="Arial" w:cs="Arial"/>
        <w:noProof/>
        <w:sz w:val="14"/>
        <w:szCs w:val="14"/>
      </w:rPr>
      <w:t>Anlage_Anrechnung_Paedagogik_2-F-BA</w:t>
    </w:r>
    <w:r>
      <w:rPr>
        <w:rFonts w:ascii="Arial" w:hAnsi="Arial" w:cs="Arial"/>
        <w:sz w:val="14"/>
        <w:szCs w:val="14"/>
      </w:rPr>
      <w:fldChar w:fldCharType="end"/>
    </w:r>
  </w:p>
  <w:p w:rsidR="00D72012" w:rsidRPr="00351EE1" w:rsidRDefault="00F91076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D72012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D72012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26.01.2022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012" w:rsidRPr="00351EE1" w:rsidRDefault="005235E7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D72012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D72012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D72012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D72012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D72012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12" w:rsidRDefault="00D72012" w:rsidP="0025420A">
      <w:r>
        <w:separator/>
      </w:r>
    </w:p>
  </w:footnote>
  <w:footnote w:type="continuationSeparator" w:id="0">
    <w:p w:rsidR="00D72012" w:rsidRDefault="00D72012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3EGP/TDbUzSBjcNbMqAru0BYiRwHM66WmZWP7oEuejAh6DO+ED+iIy50dCrak8bJFx+i1+OHHls197HFRZrg==" w:salt="i8Ci6jvz+uf5daflFuraP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80647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A74B9"/>
    <w:rsid w:val="001B5AE1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798"/>
    <w:rsid w:val="00334BBB"/>
    <w:rsid w:val="00351EE1"/>
    <w:rsid w:val="00392F2D"/>
    <w:rsid w:val="003E5EEF"/>
    <w:rsid w:val="00415646"/>
    <w:rsid w:val="00423EC1"/>
    <w:rsid w:val="00447B60"/>
    <w:rsid w:val="00451032"/>
    <w:rsid w:val="00486A81"/>
    <w:rsid w:val="004A49ED"/>
    <w:rsid w:val="004C002C"/>
    <w:rsid w:val="004E0A8F"/>
    <w:rsid w:val="004F3FC5"/>
    <w:rsid w:val="00504D77"/>
    <w:rsid w:val="005235E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5F49F1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4787C"/>
    <w:rsid w:val="00762F7A"/>
    <w:rsid w:val="00775C17"/>
    <w:rsid w:val="00831583"/>
    <w:rsid w:val="0085162A"/>
    <w:rsid w:val="008643C4"/>
    <w:rsid w:val="008B61F8"/>
    <w:rsid w:val="008F1B1E"/>
    <w:rsid w:val="00911397"/>
    <w:rsid w:val="009437FE"/>
    <w:rsid w:val="00961F3C"/>
    <w:rsid w:val="00990104"/>
    <w:rsid w:val="00996C47"/>
    <w:rsid w:val="009D1DE3"/>
    <w:rsid w:val="00A319EA"/>
    <w:rsid w:val="00A33E3A"/>
    <w:rsid w:val="00AA14E4"/>
    <w:rsid w:val="00AD36EB"/>
    <w:rsid w:val="00AE5B11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72012"/>
    <w:rsid w:val="00D72BEB"/>
    <w:rsid w:val="00D7368C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73FC"/>
    <w:rsid w:val="00F01C68"/>
    <w:rsid w:val="00F10C3A"/>
    <w:rsid w:val="00F232E5"/>
    <w:rsid w:val="00F41145"/>
    <w:rsid w:val="00F67862"/>
    <w:rsid w:val="00F91076"/>
    <w:rsid w:val="00FB7283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63C18D5-3DCE-43DC-821E-4E6D2BF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5C079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DA0D-C408-486A-8D9D-C3EE0681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2018-12-20T10:30:00Z</cp:lastPrinted>
  <dcterms:created xsi:type="dcterms:W3CDTF">2022-01-26T14:07:00Z</dcterms:created>
  <dcterms:modified xsi:type="dcterms:W3CDTF">2023-01-26T14:54:00Z</dcterms:modified>
</cp:coreProperties>
</file>